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21950" w14:textId="2E7DB890" w:rsidR="00275F5E" w:rsidRPr="00A75800" w:rsidRDefault="00023A90" w:rsidP="00A75800">
      <w:pPr>
        <w:rPr>
          <w:rFonts w:ascii="Times New Roman" w:hAnsi="Times New Roman" w:cs="Times New Roman"/>
          <w:b/>
          <w:sz w:val="24"/>
          <w:u w:val="single"/>
        </w:rPr>
      </w:pPr>
      <w:r w:rsidRPr="00A75800">
        <w:rPr>
          <w:rFonts w:ascii="Times New Roman" w:hAnsi="Times New Roman" w:cs="Times New Roman"/>
          <w:b/>
          <w:sz w:val="24"/>
          <w:u w:val="single"/>
        </w:rPr>
        <w:t>3.</w:t>
      </w:r>
      <w:r w:rsidR="00A75800" w:rsidRPr="00A75800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A75800">
        <w:rPr>
          <w:rFonts w:ascii="Times New Roman" w:hAnsi="Times New Roman" w:cs="Times New Roman"/>
          <w:b/>
          <w:sz w:val="24"/>
          <w:u w:val="single"/>
        </w:rPr>
        <w:t>B</w:t>
      </w:r>
      <w:r w:rsidR="00A75800">
        <w:rPr>
          <w:rFonts w:ascii="Times New Roman" w:hAnsi="Times New Roman" w:cs="Times New Roman"/>
          <w:b/>
          <w:sz w:val="24"/>
          <w:u w:val="single"/>
        </w:rPr>
        <w:t xml:space="preserve"> z Kadaňské</w:t>
      </w:r>
      <w:r w:rsidRPr="00A75800">
        <w:rPr>
          <w:rFonts w:ascii="Times New Roman" w:hAnsi="Times New Roman" w:cs="Times New Roman"/>
          <w:b/>
          <w:sz w:val="24"/>
          <w:u w:val="single"/>
        </w:rPr>
        <w:t xml:space="preserve"> se učila netradičně o lidském těle</w:t>
      </w:r>
    </w:p>
    <w:p w14:paraId="4071C264" w14:textId="77777777" w:rsidR="00023A90" w:rsidRPr="00A75800" w:rsidRDefault="00023A90" w:rsidP="00023A90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73B563C" w14:textId="05D4BEB6" w:rsidR="00023A90" w:rsidRDefault="00023A90" w:rsidP="00023A90">
      <w:pPr>
        <w:jc w:val="both"/>
        <w:rPr>
          <w:rFonts w:ascii="Times New Roman" w:hAnsi="Times New Roman" w:cs="Times New Roman"/>
          <w:sz w:val="24"/>
        </w:rPr>
      </w:pPr>
      <w:r w:rsidRPr="00A75800">
        <w:rPr>
          <w:rFonts w:ascii="Times New Roman" w:hAnsi="Times New Roman" w:cs="Times New Roman"/>
          <w:sz w:val="24"/>
        </w:rPr>
        <w:t>Téma Člověk k tomu skvěle vybízelo! S vnitřními orgány a jejich fungováním jsme s</w:t>
      </w:r>
      <w:r w:rsidR="00A75800">
        <w:rPr>
          <w:rFonts w:ascii="Times New Roman" w:hAnsi="Times New Roman" w:cs="Times New Roman"/>
          <w:sz w:val="24"/>
        </w:rPr>
        <w:t>e</w:t>
      </w:r>
      <w:r w:rsidRPr="00A75800">
        <w:rPr>
          <w:rFonts w:ascii="Times New Roman" w:hAnsi="Times New Roman" w:cs="Times New Roman"/>
          <w:sz w:val="24"/>
        </w:rPr>
        <w:t xml:space="preserve"> totiž seznámili „na vlastní kůži“ při procházení 5 stanovišť. První stanoviště – kostra, kosti a vše okolo nich. Postavit papírového kostlivce byla pro začátek hračka. Na druhém stanovišti jsme se něco dozvěděli o plicích. Vyzkoušeli si, jak jsme na tom s dechem. Zjišťovali, kdo vydrží 30 vteřin nedýchat. Třetí stanoviště patřilo srdci. </w:t>
      </w:r>
      <w:r w:rsidR="00E54EF4" w:rsidRPr="00A75800">
        <w:rPr>
          <w:rFonts w:ascii="Times New Roman" w:hAnsi="Times New Roman" w:cs="Times New Roman"/>
          <w:sz w:val="24"/>
        </w:rPr>
        <w:t xml:space="preserve">Potěžkávali jsme kýbl s pěti litry vody, abychom si uvědomili, kolik krve proudí v našem těle. </w:t>
      </w:r>
      <w:r w:rsidRPr="00A75800">
        <w:rPr>
          <w:rFonts w:ascii="Times New Roman" w:hAnsi="Times New Roman" w:cs="Times New Roman"/>
          <w:sz w:val="24"/>
        </w:rPr>
        <w:t xml:space="preserve">Poslouchali jsme jeho tlukot. Sílu našeho srdce prověřili malou aktivnější rozcvičkou, abychom si vysvětlili, proč se srdce zrychlilo. Další stanoviště bylo podstatně klidnější. Zastávka byla u „ledvin“. Tam na nás čekal kýbl, voda, kostičky a sítko. </w:t>
      </w:r>
      <w:r w:rsidR="0034378F" w:rsidRPr="00A75800">
        <w:rPr>
          <w:rFonts w:ascii="Times New Roman" w:hAnsi="Times New Roman" w:cs="Times New Roman"/>
          <w:sz w:val="24"/>
        </w:rPr>
        <w:t>Pokusem jsme si vyzkoušeli, jak ledviny fungují a skvěle filtrují! Ne</w:t>
      </w:r>
      <w:r w:rsidR="00A75800">
        <w:rPr>
          <w:rFonts w:ascii="Times New Roman" w:hAnsi="Times New Roman" w:cs="Times New Roman"/>
          <w:sz w:val="24"/>
        </w:rPr>
        <w:t>j</w:t>
      </w:r>
      <w:r w:rsidR="0034378F" w:rsidRPr="00A75800">
        <w:rPr>
          <w:rFonts w:ascii="Times New Roman" w:hAnsi="Times New Roman" w:cs="Times New Roman"/>
          <w:sz w:val="24"/>
        </w:rPr>
        <w:t xml:space="preserve">větší zážitek ale vzbudil u dětí poslední pokus – trávicí soustava. Nebyl totiž pro žádné třasořitky! Chléb na kostičky jsme přes jícen – „papírovou ruličku“ </w:t>
      </w:r>
      <w:r w:rsidR="004C06CA" w:rsidRPr="00A75800">
        <w:rPr>
          <w:rFonts w:ascii="Times New Roman" w:hAnsi="Times New Roman" w:cs="Times New Roman"/>
          <w:sz w:val="24"/>
        </w:rPr>
        <w:t xml:space="preserve"> dávali do žaludku </w:t>
      </w:r>
      <w:r w:rsidR="0034378F" w:rsidRPr="00A75800">
        <w:rPr>
          <w:rFonts w:ascii="Times New Roman" w:hAnsi="Times New Roman" w:cs="Times New Roman"/>
          <w:sz w:val="24"/>
        </w:rPr>
        <w:t xml:space="preserve">„igelitového pytlíku“. Přilili vodu se šťávou. Rozmačkávat obsah na kaši byla legrace – simulace práce žaludku tím byla reálně dokonána. Obsah sáčku jsme vylili na ručník </w:t>
      </w:r>
      <w:r w:rsidR="002D70DA" w:rsidRPr="00A75800">
        <w:rPr>
          <w:rFonts w:ascii="Times New Roman" w:hAnsi="Times New Roman" w:cs="Times New Roman"/>
          <w:sz w:val="24"/>
        </w:rPr>
        <w:t xml:space="preserve">(do střev) </w:t>
      </w:r>
      <w:r w:rsidR="0034378F" w:rsidRPr="00A75800">
        <w:rPr>
          <w:rFonts w:ascii="Times New Roman" w:hAnsi="Times New Roman" w:cs="Times New Roman"/>
          <w:sz w:val="24"/>
        </w:rPr>
        <w:t>a mačkali ji přes ručník – oddělili potřebné od nepotřebných látek. No a co nám vzniklo?... To bylo překvapení. Hlavně když mohlo opravdu skončit</w:t>
      </w:r>
      <w:r w:rsidR="002D70DA" w:rsidRPr="00A75800">
        <w:rPr>
          <w:rFonts w:ascii="Times New Roman" w:hAnsi="Times New Roman" w:cs="Times New Roman"/>
          <w:sz w:val="24"/>
        </w:rPr>
        <w:t xml:space="preserve"> na toaletě! Závěr hodiny patřil opět našim oblíbených iPadům, kde jsme si ukazovali 3D program Lidského těla. Teď hurá otestovat naše smysly. A to zase příště!</w:t>
      </w:r>
    </w:p>
    <w:p w14:paraId="035A886C" w14:textId="69B25363" w:rsidR="00A75800" w:rsidRPr="00A75800" w:rsidRDefault="00A75800" w:rsidP="00023A9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124ADB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B a paní učitelka Tereza Vosáhlová</w:t>
      </w:r>
    </w:p>
    <w:p w14:paraId="6A6828D1" w14:textId="77777777" w:rsidR="002D70DA" w:rsidRDefault="002D70DA" w:rsidP="00023A90">
      <w:pPr>
        <w:jc w:val="both"/>
      </w:pPr>
      <w:r w:rsidRPr="002D70DA">
        <w:rPr>
          <w:noProof/>
          <w:lang w:eastAsia="cs-CZ"/>
        </w:rPr>
        <w:drawing>
          <wp:inline distT="0" distB="0" distL="0" distR="0" wp14:anchorId="70BA20AF" wp14:editId="129AB5A3">
            <wp:extent cx="5760720" cy="26212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BEC8" w14:textId="77777777" w:rsidR="002D70DA" w:rsidRDefault="002D70DA" w:rsidP="00023A90">
      <w:pPr>
        <w:jc w:val="both"/>
      </w:pPr>
      <w:r w:rsidRPr="002D70DA">
        <w:rPr>
          <w:noProof/>
          <w:lang w:eastAsia="cs-CZ"/>
        </w:rPr>
        <w:lastRenderedPageBreak/>
        <w:drawing>
          <wp:inline distT="0" distB="0" distL="0" distR="0" wp14:anchorId="2B347C3E" wp14:editId="04CF9FED">
            <wp:extent cx="5760720" cy="20516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C4DD" w14:textId="77777777" w:rsidR="002D70DA" w:rsidRDefault="002D70DA" w:rsidP="00023A90">
      <w:pPr>
        <w:jc w:val="both"/>
      </w:pPr>
      <w:r w:rsidRPr="002D70DA">
        <w:rPr>
          <w:noProof/>
          <w:lang w:eastAsia="cs-CZ"/>
        </w:rPr>
        <w:drawing>
          <wp:inline distT="0" distB="0" distL="0" distR="0" wp14:anchorId="779E3E2F" wp14:editId="683E6D33">
            <wp:extent cx="5760720" cy="19856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33B2" w14:textId="77777777" w:rsidR="002D70DA" w:rsidRDefault="002D70DA" w:rsidP="00023A90">
      <w:pPr>
        <w:jc w:val="both"/>
      </w:pPr>
      <w:r w:rsidRPr="002D70DA">
        <w:rPr>
          <w:noProof/>
          <w:lang w:eastAsia="cs-CZ"/>
        </w:rPr>
        <w:lastRenderedPageBreak/>
        <w:drawing>
          <wp:inline distT="0" distB="0" distL="0" distR="0" wp14:anchorId="4F06882D" wp14:editId="12FACEB4">
            <wp:extent cx="5760720" cy="47828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EC3C" w14:textId="77777777" w:rsidR="002D70DA" w:rsidRPr="00023A90" w:rsidRDefault="002D70DA" w:rsidP="00023A90">
      <w:pPr>
        <w:jc w:val="both"/>
      </w:pPr>
      <w:r w:rsidRPr="002D70DA">
        <w:rPr>
          <w:noProof/>
          <w:lang w:eastAsia="cs-CZ"/>
        </w:rPr>
        <w:lastRenderedPageBreak/>
        <w:drawing>
          <wp:inline distT="0" distB="0" distL="0" distR="0" wp14:anchorId="3F6B3F98" wp14:editId="06F5F88B">
            <wp:extent cx="5760720" cy="42779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0DA" w:rsidRPr="00023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A90"/>
    <w:rsid w:val="00023A90"/>
    <w:rsid w:val="00124ADB"/>
    <w:rsid w:val="00275F5E"/>
    <w:rsid w:val="002D70DA"/>
    <w:rsid w:val="0034378F"/>
    <w:rsid w:val="004345A0"/>
    <w:rsid w:val="004C06CA"/>
    <w:rsid w:val="008914E7"/>
    <w:rsid w:val="00A75800"/>
    <w:rsid w:val="00E5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52E1"/>
  <w15:chartTrackingRefBased/>
  <w15:docId w15:val="{23A05FA8-28CF-41DD-B7FF-A0B847D5F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232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Vosáhlová Tereza</dc:creator>
  <cp:keywords/>
  <dc:description/>
  <cp:lastModifiedBy>Dudová Fiedlerová Sabina</cp:lastModifiedBy>
  <cp:revision>6</cp:revision>
  <dcterms:created xsi:type="dcterms:W3CDTF">2021-05-28T20:12:00Z</dcterms:created>
  <dcterms:modified xsi:type="dcterms:W3CDTF">2021-05-31T07:08:00Z</dcterms:modified>
</cp:coreProperties>
</file>