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E6" w:rsidRPr="00F951E6" w:rsidRDefault="00F951E6" w:rsidP="00F951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951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Příloha č. 2 k vyhlášce č. 107/2005 Sb.</w:t>
      </w:r>
    </w:p>
    <w:p w:rsidR="00F951E6" w:rsidRPr="00F951E6" w:rsidRDefault="00F951E6" w:rsidP="00F951E6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F951E6">
        <w:rPr>
          <w:rFonts w:ascii="Arial" w:eastAsia="Times New Roman" w:hAnsi="Arial" w:cs="Arial"/>
          <w:b/>
          <w:bCs/>
          <w:color w:val="08A8F8"/>
          <w:lang w:eastAsia="cs-CZ"/>
        </w:rPr>
        <w:t>Finanční limity na nákup potravin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3036"/>
      </w:tblGrid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Věkové skupiny strávníků, hlavní a doplňková jídla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Finanční limity Kč/den/strávník</w:t>
            </w:r>
          </w:p>
        </w:tc>
      </w:tr>
      <w:tr w:rsidR="00F951E6" w:rsidRPr="00F951E6" w:rsidTr="00F951E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 Strávníci do 6 let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 až 13,00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 až 9,00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14,00 až 25,00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 až 9,00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12,00 až 19,00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(celodenní)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45,00 až 75,00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nápoje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 až 5,00</w:t>
            </w:r>
          </w:p>
        </w:tc>
      </w:tr>
      <w:tr w:rsidR="00F951E6" w:rsidRPr="00F951E6" w:rsidTr="00F951E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 Strávníci 7-10 let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9,00 až 15,00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 až 12,00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16,00 až 32,00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 až 10,00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14,00 až 25,00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(celodenní)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52,00 až 94,00</w:t>
            </w:r>
          </w:p>
        </w:tc>
      </w:tr>
      <w:tr w:rsidR="00F951E6" w:rsidRPr="00F951E6" w:rsidTr="00F951E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 Strávníci 11-14 let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 až 16,00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 až 12,00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19,00 až 34,00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 až 11,00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 až 27,00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(celodenní)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58,00 až 100,00</w:t>
            </w:r>
          </w:p>
        </w:tc>
      </w:tr>
      <w:tr w:rsidR="00F951E6" w:rsidRPr="00F951E6" w:rsidTr="00F951E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4. Strávníci 15 a více let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11,00 až 17,00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 až 12,00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20,00 až 37,00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 až 11,00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17,00 až 34,00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(celodenní)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62,00 až 111,00</w:t>
            </w:r>
          </w:p>
        </w:tc>
      </w:tr>
      <w:tr w:rsidR="00F951E6" w:rsidRPr="00F951E6" w:rsidTr="00F951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večeře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51E6" w:rsidRPr="00F951E6" w:rsidRDefault="00F951E6" w:rsidP="00F95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51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9,00 až 16,00</w:t>
            </w:r>
          </w:p>
        </w:tc>
      </w:tr>
    </w:tbl>
    <w:p w:rsidR="0045636B" w:rsidRDefault="0045636B">
      <w:bookmarkStart w:id="0" w:name="_GoBack"/>
      <w:bookmarkEnd w:id="0"/>
    </w:p>
    <w:sectPr w:rsidR="0045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E6"/>
    <w:rsid w:val="0045636B"/>
    <w:rsid w:val="00592A88"/>
    <w:rsid w:val="00F9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11FF7-2236-4B57-A86C-BC3E1DCD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95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951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F9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Krouparová Alena</dc:creator>
  <cp:keywords/>
  <dc:description/>
  <cp:lastModifiedBy>Krouparová Alena</cp:lastModifiedBy>
  <cp:revision>2</cp:revision>
  <dcterms:created xsi:type="dcterms:W3CDTF">2021-05-04T08:03:00Z</dcterms:created>
  <dcterms:modified xsi:type="dcterms:W3CDTF">2021-05-04T08:04:00Z</dcterms:modified>
</cp:coreProperties>
</file>